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«ДЕЛОМЕДИКА», ИНН 5005067199, ОГРН 1195081044619, адрес 140200, Московская область, городской округ Воскресенск, г. Воскресенск, ул. Победы, зд. 3, помещ. № 13. Лицензия Л041-01162-50/00347479 от 27.02.2020; лицензирующий орган — сверить по действующей записи реестра. Центры, к которым относятся Правила: __________ (адреса центров). Расчётный счёт 40702810640000063213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https://korolev.delomedika.ru/pravovye-dokumenty/organizatsii/5005067199/platnye-uslugi/ceny/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140200, Московская область, городской округ Воскресенск, г. Воскресенск, ул. Победы, зд. 3, помещ. № 13 или по электронной почте voskresensk@diamed.group.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https://korolev.delomedika.ru/pravovye-dokumenty/organizatsii/5005067199/medicinskie-dokumenty/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voskresensk@diamed.group; почтовый адрес: 140200, Московская область, городской округ Воскресенск, г. Воскресенск, ул. Победы, зд. 3, помещ. № 13.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05067199/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05067199/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