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5043054056, ОГРН 1155043000672, адрес 142200, Московская область, г. Серпухов, ул. Ворошилова, д. 128, помещ. 3. Лицензия Л041-01162-50/00357673 от 29.10.2020; лицензирующий орган — сверить по действующей записи реестра. Центры, к которым относятся Правила: __________ (адреса центров). Расчётный счёт 40702810040000017157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https://korolev.delomedika.ru/pravovye-dokumenty/organizatsii/5043054056/platnye-uslugi/ceny/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142200, Московская область, г. Серпухов, ул. Ворошилова, д. 128, помещ. 3 или по электронной почте serpuhov@diamed.group.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https://korolev.delomedika.ru/pravovye-dokumenty/organizatsii/5043054056/medicinskie-dokumenty/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serpuhov@diamed.group; почтовый адрес: 142200, Московская область, г. Серпухов, ул. Ворошилова, д. 128, помещ. 3.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43054056/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43054056/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