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5043054056; КПП 504301001; ОГРН 1155043000672.</w:t>
      </w:r>
    </w:p>
    <w:p>
      <w:pPr>
        <w:pStyle w:val="ListBullet"/>
        <w:numPr>
          <w:ilvl w:val="0"/>
          <w:numId w:val="10"/>
        </w:numPr>
      </w:pPr>
      <w:r>
        <w:t>Юридический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Генеральный директор: Чермашенцев Сергей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40702810040000017157.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59043080; ОКТМО 46770000;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Л041-01162-50/00357673. Дата предоставления: 29.10.2020.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