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Образец договора о предоставлении платных медицинских услуг</w:t>
        <w:br/>
        <w:t>ООО «ДИАМЕД»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/>
      <w:r>
        <w:t>Договор № __________. Место заключения __________. Дата __________.</w:t>
      </w:r>
    </w:p>
    <w:p>
      <w:pPr>
        <w:pStyle w:val="Heading1"/>
      </w:pPr>
      <w:r>
        <w:t>1. Стороны и реквизиты</w:t>
      </w:r>
    </w:p>
    <w:p>
      <w:pPr>
        <w:pStyle w:val="ListBullet"/>
        <w:numPr>
          <w:ilvl w:val="0"/>
          <w:numId w:val="10"/>
        </w:numPr>
      </w:pPr>
      <w:r>
        <w:t>Исполнитель: Общество с ограниченной ответственностью «ДИАМЕД» (ООО «ДИАМЕД»), ОГРН 1117746426511, ИНН 7716690492, адрес юридического лица 141008, Московская область, городской округ Мытищи, г. Мытищи, ул. Мира, д. 10/10, помещ. III, адрес оказания услуг __________ (адрес центра). Лицензия: Л041-01162-50/00356020, предоставлена 28.08.2020, орган __________ (точное наименование лицензирующего органа из действующей записи реестра). Работы по лицензии в рамках договора: __________ (работы по действующей лицензии для выбранных услуг и адреса). Представитель Исполнителя: Чермашенцев Сергей Александрович, должность генеральный директор, полномочия на основании Устава. Расчётный счёт 40702810940000003999 в ПАО Сбербанк России, г. Москва. БИК 044525225; корреспондентский счёт 30101810400000000225.</w:t>
      </w:r>
    </w:p>
    <w:p>
      <w:pPr>
        <w:pStyle w:val="ListBullet"/>
        <w:numPr>
          <w:ilvl w:val="0"/>
          <w:numId w:val="10"/>
        </w:numPr>
      </w:pPr>
      <w:r>
        <w:t>Потребитель (пациент): Ф. И. О. __________; адрес места жительства __________; документ, удостоверяющий личность, __________; телефон __________; иной адрес для ответов, если указан, __________. При законно оказываемой анонимной услуге сведения фиксируются в установленном порядке со слов потребителя без требования документа, если применимо.</w:t>
      </w:r>
    </w:p>
    <w:p>
      <w:pPr>
        <w:pStyle w:val="ListBullet"/>
        <w:numPr>
          <w:ilvl w:val="0"/>
          <w:numId w:val="10"/>
        </w:numPr>
      </w:pPr>
      <w:r>
        <w:t>Законный представитель или лицо, заключающее договор от имени потребителя, при наличии: Ф. И. О. __________; адрес __________; телефон __________; документ, удостоверяющий личность, __________; документ о полномочиях __________. Полномочия на заключение договора и на медицинское согласие проверяются отдельно по применимому закону.</w:t>
      </w:r>
    </w:p>
    <w:p>
      <w:pPr>
        <w:pStyle w:val="ListBullet"/>
        <w:numPr>
          <w:ilvl w:val="0"/>
          <w:numId w:val="10"/>
        </w:numPr>
      </w:pPr>
      <w:r>
        <w:t>Заказчик, если отличается от потребителя, в том числе когда им является его законный представитель: для физического лица — Ф. И. О., адрес, телефон, документ, удостоверяющий личность, __________; для юридического лица — наименование, адрес, ОГРН, ИНН __________, представитель, должность и основание полномочий __________; для ИП дополнительно — адрес деятельности и ОГРНИП __________.</w:t>
      </w:r>
    </w:p>
    <w:p>
      <w:pPr>
        <w:pStyle w:val="Heading1"/>
      </w:pPr>
      <w:r>
        <w:t>2. Предмет и сроки</w:t>
      </w:r>
    </w:p>
    <w:p>
      <w:pPr>
        <w:pStyle w:val="ListBullet"/>
        <w:numPr>
          <w:ilvl w:val="0"/>
          <w:numId w:val="10"/>
        </w:numPr>
      </w:pPr>
      <w:r>
        <w:t>Исполнитель обязуется оказать Потребителю услуги по приложению № 1. Потребитель и (или) Заказчик обязуется оплатить их на условиях договора. До оказания каждой услуги стороны согласуют её наименование, код по применимой номенклатуре, количество, цену, общую стоимость и срок. Подписанное приложение составляет часть договора.</w:t>
      </w:r>
    </w:p>
    <w:p>
      <w:pPr>
        <w:pStyle w:val="ListBullet"/>
        <w:numPr>
          <w:ilvl w:val="0"/>
          <w:numId w:val="10"/>
        </w:numPr>
      </w:pPr>
      <w:r>
        <w:t>Начало оказания услуг __________. Срок завершения __________. Время посещений __________. Если по медицинским причинам план требуется изменить, Исполнитель объясняет причины и согласует новый состав услуг, стоимость и сроки. Дополнительные платные услуги в одностороннем порядке не включаются.</w:t>
      </w:r>
    </w:p>
    <w:p>
      <w:pPr>
        <w:pStyle w:val="ListBullet"/>
        <w:numPr>
          <w:ilvl w:val="0"/>
          <w:numId w:val="10"/>
        </w:numPr>
      </w:pPr>
      <w:r>
        <w:t>До подписания договора Потребителю разъяснена возможность получить соответствующую помощь бесплатно по программе государственных гарантий. Сведения об участии Исполнителя и программе: __________ (подтверждённый статус участия в ОМС и ссылка на страницу госгарантий). Решение о платной услуге Потребитель принимает самостоятельно, сохраняя законные права на бесплатную помощь.</w:t>
      </w:r>
    </w:p>
    <w:p>
      <w:pPr>
        <w:pStyle w:val="Heading1"/>
      </w:pPr>
      <w:r>
        <w:t>3. Цена и оплата</w:t>
      </w:r>
    </w:p>
    <w:p>
      <w:pPr>
        <w:pStyle w:val="ListBullet"/>
        <w:numPr>
          <w:ilvl w:val="0"/>
          <w:numId w:val="10"/>
        </w:numPr>
      </w:pPr>
      <w:r>
        <w:t>Стоимость согласованных услуг составляет __________ рублей. Размер предоплаты, если она предусмотрена, и сроки оплаты: __________. Способ оплаты: __________. Исполнитель выдаёт предусмотренный законом документ, подтверждающий расчёт.</w:t>
      </w:r>
    </w:p>
    <w:p>
      <w:pPr>
        <w:pStyle w:val="ListBullet"/>
        <w:numPr>
          <w:ilvl w:val="0"/>
          <w:numId w:val="10"/>
        </w:numPr>
      </w:pPr>
      <w:r>
        <w:t>Любая сторона вправе потребовать твёрдую или приблизительную смету. Дополнительные услуги и их стоимость согласуются письменно до оказания. Если Потребитель отказался от предложенной услуги, обязанности её оплатить не возникает. Влияние отказа на план лечения объясняет медицинский работник.</w:t>
      </w:r>
    </w:p>
    <w:p>
      <w:pPr>
        <w:pStyle w:val="Heading1"/>
      </w:pPr>
      <w:r>
        <w:t>4. Условия оказания и права сторон</w:t>
      </w:r>
    </w:p>
    <w:p>
      <w:pPr>
        <w:pStyle w:val="ListBullet"/>
        <w:numPr>
          <w:ilvl w:val="0"/>
          <w:numId w:val="10"/>
        </w:numPr>
      </w:pPr>
      <w:r>
        <w:t>Исполнитель оказывает помощь в пределах лицензии с соблюдением установленных порядков, на основе клинических рекомендаций и с учётом стандартов. Он предоставляет сведения об услуге и медицинском работнике, обеспечивает врачебную тайну и соблюдает права Потребителя.</w:t>
      </w:r>
    </w:p>
    <w:p>
      <w:pPr>
        <w:pStyle w:val="ListBullet"/>
        <w:numPr>
          <w:ilvl w:val="0"/>
          <w:numId w:val="10"/>
        </w:numPr>
      </w:pPr>
      <w:r>
        <w:t>До вмешательства врач объясняет его цель, методы, риски, варианты, последствия и предполагаемый результат. Информированное добровольное согласие оформляется отдельно. Потребитель вправе отказаться от вмешательства или потребовать его прекращения, кроме предусмотренных законом исключений. Подписание этого договора не заменяет медицинского согласия.</w:t>
      </w:r>
    </w:p>
    <w:p>
      <w:pPr>
        <w:pStyle w:val="ListBullet"/>
        <w:numPr>
          <w:ilvl w:val="0"/>
          <w:numId w:val="10"/>
        </w:numPr>
      </w:pPr>
      <w:r>
        <w:t>Потребитель сообщает врачу известные обстоятельства, важные для оказания помощи, соблюдает назначения, режим лечения и правила поведения в организации. Ему разъяснено, что нарушение рекомендаций может снизить качество услуги, помешать её завершению в срок или ухудшить здоровье. Ответственность Исполнителя при этом определяется по закону и не исключается автоматически.</w:t>
      </w:r>
    </w:p>
    <w:p>
      <w:pPr>
        <w:pStyle w:val="ListBullet"/>
        <w:numPr>
          <w:ilvl w:val="0"/>
          <w:numId w:val="10"/>
        </w:numPr>
      </w:pPr>
      <w:r>
        <w:t xml:space="preserve">Правила поведения и порядок оказания услуг доступны в центре и по адресу </w:t>
      </w:r>
      <w:hyperlink r:id="rId10">
        <w:r>
          <w:rPr>
            <w:color w:val="000000"/>
            <w:u w:val="none"/>
          </w:rPr>
          <w:t>https://korolev.delomedika.ru/pravovye-dokumenty/organizatsii/7716690492/platnye-uslugi/</w:t>
        </w:r>
      </w:hyperlink>
      <w:r>
        <w:t>.</w:t>
      </w:r>
      <w:r>
        <w:t xml:space="preserve"> Потребитель может ознакомиться с ними до подписания договора. Согласие на рекламу и публикацию сведений о лечении оформляется отдельно.</w:t>
      </w:r>
    </w:p>
    <w:p>
      <w:pPr>
        <w:pStyle w:val="ListBullet"/>
        <w:numPr>
          <w:ilvl w:val="0"/>
          <w:numId w:val="10"/>
        </w:numPr>
      </w:pPr>
      <w:r>
        <w:t>Медицинский результат зависит от состояния здоровья и иных обстоятельств. Исполнитель несёт предусмотренную законом ответственность за качество и надлежащее оказание услуги. Документы о состоянии здоровья или отсутствии противопоказаний выдаются при наличии медицинских и правовых оснований.</w:t>
      </w:r>
    </w:p>
    <w:p>
      <w:pPr>
        <w:pStyle w:val="Heading1"/>
      </w:pPr>
      <w:r>
        <w:t>5. Медицинские документы и конфиденциальность</w:t>
      </w:r>
    </w:p>
    <w:p>
      <w:pPr>
        <w:pStyle w:val="ListBullet"/>
        <w:numPr>
          <w:ilvl w:val="0"/>
          <w:numId w:val="10"/>
        </w:numPr>
      </w:pPr>
      <w:r>
        <w:t>После исполнения договора Исполнитель без дополнительной платы предоставляет предусмотренные медицинские документы, копии или выписки. Они отражают состояние здоровья, результаты обследования, диагноз, методы лечения, применённые препараты и медицинские изделия. Порядок и способ выдачи: лично пациенту или его законному представителю с проверкой личности и полномочий; иные предусмотренные законом способы согласуются при обращении. Запрос направляется по адресу mytischi@diamed.group; почтовый адрес: 141008, Московская область, городской округ Мытищи, г. Мытищи, ул. Мира, д. 10/10, помещ. III. Личность получателя проверяется в предусмотренных законом случаях.</w:t>
      </w:r>
    </w:p>
    <w:p>
      <w:pPr>
        <w:pStyle w:val="ListBullet"/>
        <w:numPr>
          <w:ilvl w:val="0"/>
          <w:numId w:val="10"/>
        </w:numPr>
      </w:pPr>
      <w:r>
        <w:t>По заявлению Заказчика и (или) Потребителя выдаются документы о расходах, в том числе для налогового вычета, если соблюдены установленные условия. Оплата услуг работодателем не даёт ему общего доступа к диагнозам и медицинской карте. Передача сведений допускается только в разрешённом объёме и при наличии соответствующего основания.</w:t>
      </w:r>
    </w:p>
    <w:p>
      <w:pPr>
        <w:pStyle w:val="ListBullet"/>
        <w:numPr>
          <w:ilvl w:val="0"/>
          <w:numId w:val="10"/>
        </w:numPr>
      </w:pPr>
      <w:r>
        <w:t xml:space="preserve">Для исполнения договора, оказания помощи и выполнения требований закона Исполнитель обрабатывает необходимые персональные данные. Когда отдельная обработка требует согласия, оно оформляется самостоятельным документом. Политика оператора размещена по адресу </w:t>
      </w:r>
      <w:hyperlink r:id="rId11">
        <w:r>
          <w:rPr>
            <w:color w:val="000000"/>
            <w:u w:val="none"/>
          </w:rPr>
          <w:t>https://korolev.delomedika.ru/pravovye-dokumenty/organizatsii/7716690492/personalnye-dannye/</w:t>
        </w:r>
      </w:hyperlink>
      <w:r>
        <w:t>.</w:t>
      </w:r>
      <w:r/>
    </w:p>
    <w:p>
      <w:pPr>
        <w:pStyle w:val="Heading1"/>
      </w:pPr>
      <w:r>
        <w:t>6. Изменение, прекращение и возврат</w:t>
      </w:r>
    </w:p>
    <w:p>
      <w:pPr>
        <w:pStyle w:val="ListBullet"/>
        <w:numPr>
          <w:ilvl w:val="0"/>
          <w:numId w:val="10"/>
        </w:numPr>
      </w:pPr>
      <w:r>
        <w:t>Стороны согласуют изменения договора с соблюдением закона. Потребитель и (или) Заказчик вправе отказаться от услуг после заключения договора. В этом случае оплачиваются фактически понесённые Исполнителем расходы по исполнению обязательств именно по этому договору. Исполнитель должен обосновать состав и размер удержаний.</w:t>
      </w:r>
    </w:p>
    <w:p>
      <w:pPr>
        <w:pStyle w:val="ListBullet"/>
        <w:numPr>
          <w:ilvl w:val="0"/>
          <w:numId w:val="10"/>
        </w:numPr>
      </w:pPr>
      <w:r>
        <w:t>При недостатках услуги Потребитель вправе заявить предусмотренные законом требования. Срок их исполнения определяется содержанием требования. Предоплата не считается безусловно невозвратной. Потребитель сохраняет право предъявлять претензии и выбирать подсудность в предусмотренных законом пределах.</w:t>
      </w:r>
    </w:p>
    <w:p>
      <w:pPr>
        <w:pStyle w:val="ListBullet"/>
        <w:numPr>
          <w:ilvl w:val="0"/>
          <w:numId w:val="10"/>
        </w:numPr>
      </w:pPr>
      <w:r>
        <w:t>Обращения принимаются лично в по адресу юридического лица, указанному в реквизитах, по почтовому адресу 141008, Московская область, городской округ Мытищи, г. Мытищи, ул. Мира, д. 10/10, помещ. III и электронной почте mytischi@diamed.group. Стороны могут урегулировать разногласия переговорами. Возможность обратиться в суд и уполномоченные органы сохраняется.</w:t>
      </w:r>
    </w:p>
    <w:p>
      <w:pPr>
        <w:pStyle w:val="Heading1"/>
      </w:pPr>
      <w:r>
        <w:t>7. Ответственность и экземпляры</w:t>
      </w:r>
    </w:p>
    <w:p>
      <w:pPr>
        <w:pStyle w:val="ListBullet"/>
        <w:numPr>
          <w:ilvl w:val="0"/>
          <w:numId w:val="10"/>
        </w:numPr>
      </w:pPr>
      <w:r>
        <w:t>Ответственность сторон определяется законодательством Российской Федерации. Условия, которые ухудшают положение Потребителя по сравнению с законом, не применяются. Неопределённость медицинского результата не освобождает Исполнителя от ответственности за ненадлежащую помощь.</w:t>
      </w:r>
    </w:p>
    <w:p>
      <w:pPr>
        <w:pStyle w:val="ListBullet"/>
        <w:numPr>
          <w:ilvl w:val="0"/>
          <w:numId w:val="10"/>
        </w:numPr>
      </w:pPr>
      <w:r>
        <w:t>Каждая сторона получает экземпляр договора. При дистанционном заключении применяется отдельный установленный порядок: стороны сохраняют согласованные условия, Потребитель получает подтверждение. Просмотр сайта сам по себе не означает подписания договора.</w:t>
      </w:r>
    </w:p>
    <w:p>
      <w:pPr>
        <w:pStyle w:val="Heading1"/>
      </w:pPr>
      <w:r>
        <w:t>8. Подписи</w:t>
      </w:r>
    </w:p>
    <w:p>
      <w:pPr/>
      <w:r>
        <w:t>Исполнитель: Ф. И. О., должность __________; подпись __________.</w:t>
      </w:r>
    </w:p>
    <w:p>
      <w:pPr/>
      <w:r>
        <w:t>Потребитель: Ф. И. О. __________; подпись __________.</w:t>
      </w:r>
    </w:p>
    <w:p>
      <w:pPr>
        <w:pStyle w:val="ListBullet"/>
        <w:numPr>
          <w:ilvl w:val="0"/>
          <w:numId w:val="10"/>
        </w:numPr>
      </w:pPr>
      <w:r>
        <w:t>Представитель Потребителя, если применимо: Ф. И. О. __________; основание полномочий __________; подпись __________.</w:t>
      </w:r>
    </w:p>
    <w:p>
      <w:pPr>
        <w:pStyle w:val="ListBullet"/>
        <w:numPr>
          <w:ilvl w:val="0"/>
          <w:numId w:val="10"/>
        </w:numPr>
      </w:pPr>
      <w:r>
        <w:t>Заказчик, если применимо: Ф. И. О. / представитель и должность __________; подпись __________.</w:t>
      </w:r>
    </w:p>
    <w:p>
      <w:pPr/>
      <w:r>
        <w:t>Приложение № 1. Перечень услуг и расчёт стоимости.</w:t>
        <w:br/>
        <w:t>По каждой услуге заполнить: наименование __________; код __________; количество __________; цена __________; сумма __________; срок __________.</w:t>
        <w:br/>
        <w:t>Общая стоимость __________. Состав комплекса и включённые исследования __________. Условия оплаты __________. Подписи сторон __________. Перед подписанием заполнить или исключить незавершённые строки.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6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korolev.delomedika.ru/pravovye-dokumenty/organizatsii/7716690492/platnye-uslugi/" TargetMode="External"/><Relationship Id="rId11" Type="http://schemas.openxmlformats.org/officeDocument/2006/relationships/hyperlink" Target="https://korolev.delomedika.ru/pravovye-dokumenty/organizatsii/7716690492/personalnye-danny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договора о предоставлении платных медицинских услуг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